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附件二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华文仿宋" w:hAnsi="华文仿宋" w:eastAsia="华文仿宋" w:cs="宋体"/>
          <w:b/>
          <w:bCs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sz w:val="32"/>
          <w:szCs w:val="32"/>
        </w:rPr>
        <w:t>曲靖市沾益区人民医院（医共体分院）财政贴息贷款医疗设备采购项目咨询一览表</w:t>
      </w:r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"/>
        <w:gridCol w:w="640"/>
        <w:gridCol w:w="2385"/>
        <w:gridCol w:w="825"/>
        <w:gridCol w:w="688"/>
        <w:gridCol w:w="1240"/>
        <w:gridCol w:w="2063"/>
        <w:gridCol w:w="261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公司名称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（盖章）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报名公司项目负责人</w:t>
            </w: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联系电话/电子邮箱</w:t>
            </w:r>
          </w:p>
        </w:tc>
        <w:tc>
          <w:tcPr>
            <w:tcW w:w="1838" w:type="dxa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3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设备名称</w:t>
            </w:r>
          </w:p>
        </w:tc>
        <w:tc>
          <w:tcPr>
            <w:tcW w:w="303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753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设备品牌型号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市场占有率</w:t>
            </w:r>
          </w:p>
        </w:tc>
        <w:tc>
          <w:tcPr>
            <w:tcW w:w="1838" w:type="dxa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3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3031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753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有无收费标准</w:t>
            </w:r>
          </w:p>
        </w:tc>
        <w:tc>
          <w:tcPr>
            <w:tcW w:w="1838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</w:trPr>
        <w:tc>
          <w:tcPr>
            <w:tcW w:w="243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制造商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国产/进口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adjustRightInd w:val="0"/>
              <w:spacing w:line="0" w:lineRule="atLeast"/>
              <w:contextualSpacing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产品投入市场时间</w:t>
            </w:r>
          </w:p>
        </w:tc>
        <w:tc>
          <w:tcPr>
            <w:tcW w:w="2063" w:type="dxa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使用年限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（注册证或使用说明书为准）</w:t>
            </w:r>
          </w:p>
        </w:tc>
        <w:tc>
          <w:tcPr>
            <w:tcW w:w="1838" w:type="dxa"/>
            <w:shd w:val="clear" w:color="auto" w:fill="auto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39" w:type="dxa"/>
            <w:shd w:val="clear" w:color="auto" w:fill="auto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是否含有耗材/试剂</w:t>
            </w:r>
          </w:p>
        </w:tc>
        <w:tc>
          <w:tcPr>
            <w:tcW w:w="3031" w:type="dxa"/>
            <w:gridSpan w:val="3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75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耗材/试剂能否收费</w:t>
            </w:r>
          </w:p>
        </w:tc>
        <w:tc>
          <w:tcPr>
            <w:tcW w:w="2063" w:type="dxa"/>
            <w:shd w:val="clear" w:color="auto" w:fill="auto"/>
          </w:tcPr>
          <w:p>
            <w:pPr>
              <w:tabs>
                <w:tab w:val="left" w:pos="1224"/>
              </w:tabs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医保能否报销</w:t>
            </w:r>
          </w:p>
        </w:tc>
        <w:tc>
          <w:tcPr>
            <w:tcW w:w="1838" w:type="dxa"/>
            <w:shd w:val="clear" w:color="auto" w:fill="auto"/>
            <w:vAlign w:val="bottom"/>
          </w:tcPr>
          <w:p>
            <w:pPr>
              <w:tabs>
                <w:tab w:val="left" w:pos="3238"/>
              </w:tabs>
              <w:spacing w:line="0" w:lineRule="atLeast"/>
              <w:ind w:firstLine="3920" w:firstLineChars="1400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此报价设备情况</w:t>
            </w:r>
          </w:p>
        </w:tc>
        <w:tc>
          <w:tcPr>
            <w:tcW w:w="5778" w:type="dxa"/>
            <w:gridSpan w:val="5"/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1、性能：</w:t>
            </w:r>
          </w:p>
        </w:tc>
        <w:tc>
          <w:tcPr>
            <w:tcW w:w="6514" w:type="dxa"/>
            <w:gridSpan w:val="3"/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737" w:type="dxa"/>
            <w:gridSpan w:val="10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服务承诺：                                             质保:                    维修响应时间：</w:t>
            </w:r>
          </w:p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085" w:type="dxa"/>
            <w:gridSpan w:val="3"/>
            <w:shd w:val="clear" w:color="auto" w:fill="auto"/>
          </w:tcPr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同型号设备省内</w:t>
            </w:r>
          </w:p>
          <w:p>
            <w:pPr>
              <w:spacing w:line="0" w:lineRule="atLeast"/>
              <w:jc w:val="center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医院（乡镇）装机情况</w:t>
            </w:r>
          </w:p>
        </w:tc>
        <w:tc>
          <w:tcPr>
            <w:tcW w:w="11652" w:type="dxa"/>
            <w:gridSpan w:val="7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-466090</wp:posOffset>
                      </wp:positionV>
                      <wp:extent cx="161290" cy="161290"/>
                      <wp:effectExtent l="4445" t="4445" r="5715" b="5715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174" cy="161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24.8pt;margin-top:-36.7pt;height:12.7pt;width:12.7pt;z-index:251660288;mso-width-relative:page;mso-height-relative:page;" fillcolor="#FFFFFF" filled="t" stroked="t" coordsize="21600,21600" arcsize="0.166666666666667" o:gfxdata="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aUjF1wAAAAsBAAAPAAAAAAAAAAEAIAAAACIAAABkcnMvZG93bnJldi54bWxQSwEC&#10;FAAUAAAACACHTuJA8I98lC4CAABvBAAADgAAAAAAAAABACAAAAAm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-466090</wp:posOffset>
                      </wp:positionV>
                      <wp:extent cx="137160" cy="160020"/>
                      <wp:effectExtent l="4445" t="4445" r="10795" b="698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6027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169.15pt;margin-top:-36.7pt;height:12.6pt;width:10.8pt;z-index:251659264;mso-width-relative:page;mso-height-relative:page;" fillcolor="#FFFFFF" filled="t" stroked="t" coordsize="21600,21600" arcsize="0.166666666666667" o:gfxdata="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T66jNgAAAALAQAADwAAAAAAAAABACAAAAAiAAAAZHJzL2Rvd25yZXYueG1s&#10;UEsBAhQAFAAAAAgAh07iQG3DrPIxAgAAbwQAAA4AAAAAAAAAAQAgAAAAJwEAAGRycy9lMm9Eb2Mu&#10;eG1sUEsFBgAAAAAGAAYAWQEAAMo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37" w:type="dxa"/>
            <w:gridSpan w:val="10"/>
            <w:shd w:val="clear" w:color="auto" w:fill="auto"/>
          </w:tcPr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>第二次服务承诺、质保、维修响应时间及其他情况补充说明：</w:t>
            </w:r>
          </w:p>
          <w:p>
            <w:pPr>
              <w:spacing w:line="0" w:lineRule="atLeast"/>
              <w:rPr>
                <w:rFonts w:ascii="华文仿宋" w:hAnsi="华文仿宋" w:eastAsia="华文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</w:rPr>
              <w:t xml:space="preserve">                                                                                  签名/盖章 ：</w:t>
            </w:r>
          </w:p>
        </w:tc>
      </w:tr>
    </w:tbl>
    <w:p>
      <w:r>
        <w:rPr>
          <w:rFonts w:hint="eastAsia" w:ascii="华文仿宋" w:hAnsi="华文仿宋" w:eastAsia="华文仿宋" w:cs="宋体"/>
          <w:sz w:val="28"/>
          <w:szCs w:val="28"/>
        </w:rPr>
        <w:t xml:space="preserve">注：严禁修改表格，除第二次服务承诺、质保、维修响应时间及其他情况补充说明外请按要求逐项填写。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DZmYjA1ZWM4YzQ5YWM2ZjQ1Mjk0YjI4MjE4Y2UifQ=="/>
  </w:docVars>
  <w:rsids>
    <w:rsidRoot w:val="04BB47A6"/>
    <w:rsid w:val="04B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2022-11-09T07:55:00Z</dcterms:created>
  <dc:creator>等</dc:creator>
  <cp:lastModifiedBy>等</cp:lastModifiedBy>
  <dcterms:modified xsi:type="dcterms:W3CDTF">2022-11-09T07:56:16Z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A6F14940E57342F1B135B48EAAC016F0</vt:lpwstr>
  </property>
</Properties>
</file>